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55" w:rsidRPr="0089479D" w:rsidRDefault="00073955" w:rsidP="00FE5FC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89479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台灣麻醉專科護理學</w:t>
      </w:r>
      <w:r w:rsidR="00E872DE" w:rsidRPr="0089479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會</w:t>
      </w:r>
      <w:r w:rsidR="005A584E" w:rsidRPr="005A584E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麻醉照護計畫送審作業細則</w:t>
      </w:r>
    </w:p>
    <w:p w:rsid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一、本作業細則依據「台灣麻醉專科護理學會麻醉專科護理師進階制度及認證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辦法」辦理。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二、</w:t>
      </w:r>
      <w:r w:rsidR="00493449">
        <w:rPr>
          <w:rFonts w:ascii="Arial" w:eastAsia="標楷體" w:hAnsi="標楷體" w:cs="Arial" w:hint="eastAsia"/>
          <w:kern w:val="0"/>
          <w:sz w:val="28"/>
          <w:szCs w:val="28"/>
        </w:rPr>
        <w:t>送審資格：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台灣麻醉專科護理學會（以下簡稱本會）活動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會員。</w:t>
      </w:r>
    </w:p>
    <w:p w:rsidR="00A82453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三、受理日期：每年兩次，日期為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4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至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4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30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、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日至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10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31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 w:rsidR="00D27148">
        <w:rPr>
          <w:rFonts w:ascii="Arial" w:eastAsia="標楷體" w:hAnsi="標楷體" w:cs="Arial" w:hint="eastAsia"/>
          <w:kern w:val="0"/>
          <w:sz w:val="28"/>
          <w:szCs w:val="28"/>
        </w:rPr>
        <w:t>，</w:t>
      </w:r>
    </w:p>
    <w:p w:rsidR="00D54BF4" w:rsidRPr="00D54BF4" w:rsidRDefault="00A82453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         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郵戳為憑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四、書寫相關規定</w:t>
      </w:r>
    </w:p>
    <w:p w:rsidR="0098187F" w:rsidRDefault="00D54BF4" w:rsidP="0098187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書寫內容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：</w:t>
      </w:r>
    </w:p>
    <w:p w:rsidR="00D54BF4" w:rsidRPr="00D54BF4" w:rsidRDefault="0098187F" w:rsidP="0098187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A45254">
        <w:rPr>
          <w:rFonts w:ascii="Arial" w:eastAsia="標楷體" w:hAnsi="標楷體" w:cs="Arial" w:hint="eastAsia"/>
          <w:kern w:val="0"/>
          <w:sz w:val="28"/>
          <w:szCs w:val="28"/>
        </w:rPr>
        <w:t>具個別性</w:t>
      </w:r>
      <w:r w:rsidR="008E277D" w:rsidRPr="00A45254">
        <w:rPr>
          <w:rFonts w:ascii="Arial" w:eastAsia="標楷體" w:hAnsi="標楷體" w:cs="Arial" w:hint="eastAsia"/>
          <w:kern w:val="0"/>
          <w:sz w:val="28"/>
          <w:szCs w:val="28"/>
        </w:rPr>
        <w:t>、</w:t>
      </w:r>
      <w:r w:rsidRPr="00A45254">
        <w:rPr>
          <w:rFonts w:ascii="Arial" w:eastAsia="標楷體" w:hAnsi="標楷體" w:cs="Arial" w:hint="eastAsia"/>
          <w:kern w:val="0"/>
          <w:sz w:val="28"/>
          <w:szCs w:val="28"/>
        </w:rPr>
        <w:t>適當性</w:t>
      </w:r>
      <w:r w:rsidR="008E277D" w:rsidRPr="00A45254">
        <w:rPr>
          <w:rFonts w:ascii="Arial" w:eastAsia="標楷體" w:hAnsi="標楷體" w:cs="Arial" w:hint="eastAsia"/>
          <w:kern w:val="0"/>
          <w:sz w:val="28"/>
          <w:szCs w:val="28"/>
        </w:rPr>
        <w:t>及完整性的</w:t>
      </w:r>
      <w:r w:rsidRPr="00A45254">
        <w:rPr>
          <w:rFonts w:ascii="Arial" w:eastAsia="標楷體" w:hAnsi="標楷體" w:cs="Arial" w:hint="eastAsia"/>
          <w:kern w:val="0"/>
          <w:sz w:val="28"/>
          <w:szCs w:val="28"/>
        </w:rPr>
        <w:t>病人麻醉照護計畫</w:t>
      </w:r>
      <w:r w:rsidR="00FE5FC2" w:rsidRPr="00A45254">
        <w:rPr>
          <w:rFonts w:ascii="Arial" w:eastAsia="標楷體" w:hAnsi="標楷體" w:cs="Arial" w:hint="eastAsia"/>
          <w:kern w:val="0"/>
          <w:sz w:val="28"/>
          <w:szCs w:val="28"/>
        </w:rPr>
        <w:t>，</w:t>
      </w:r>
      <w:r w:rsidR="008E277D" w:rsidRPr="00A45254">
        <w:rPr>
          <w:rFonts w:ascii="Arial" w:eastAsia="標楷體" w:hAnsi="標楷體" w:cs="Arial" w:hint="eastAsia"/>
          <w:kern w:val="0"/>
          <w:sz w:val="28"/>
          <w:szCs w:val="28"/>
        </w:rPr>
        <w:t>計畫</w:t>
      </w:r>
      <w:r w:rsidR="00FE5FC2" w:rsidRPr="00A45254">
        <w:rPr>
          <w:rFonts w:ascii="Arial" w:eastAsia="標楷體" w:hAnsi="標楷體" w:cs="Arial" w:hint="eastAsia"/>
          <w:kern w:val="0"/>
          <w:sz w:val="28"/>
          <w:szCs w:val="28"/>
        </w:rPr>
        <w:t>內容</w:t>
      </w:r>
      <w:r w:rsidRPr="00A45254">
        <w:rPr>
          <w:rFonts w:ascii="Arial" w:eastAsia="標楷體" w:hAnsi="標楷體" w:cs="Arial" w:hint="eastAsia"/>
          <w:kern w:val="0"/>
          <w:sz w:val="28"/>
          <w:szCs w:val="28"/>
        </w:rPr>
        <w:t>包括病人簡介、檢驗</w:t>
      </w:r>
      <w:r w:rsidR="008E277D" w:rsidRPr="00A45254">
        <w:rPr>
          <w:rFonts w:ascii="Arial" w:eastAsia="標楷體" w:hAnsi="標楷體" w:cs="Arial" w:hint="eastAsia"/>
          <w:kern w:val="0"/>
          <w:sz w:val="28"/>
          <w:szCs w:val="28"/>
        </w:rPr>
        <w:t>檢查、麻醉評估、</w:t>
      </w:r>
      <w:r w:rsidR="00FE5FC2" w:rsidRPr="00A45254">
        <w:rPr>
          <w:rFonts w:ascii="Arial" w:eastAsia="標楷體" w:hAnsi="標楷體" w:cs="Arial" w:hint="eastAsia"/>
          <w:kern w:val="0"/>
          <w:sz w:val="28"/>
          <w:szCs w:val="28"/>
        </w:rPr>
        <w:t>麻醉照護計畫</w:t>
      </w:r>
      <w:r w:rsidR="008E277D" w:rsidRPr="00A45254">
        <w:rPr>
          <w:rFonts w:ascii="Arial" w:eastAsia="標楷體" w:hAnsi="標楷體" w:cs="Arial" w:hint="eastAsia"/>
          <w:kern w:val="0"/>
          <w:sz w:val="28"/>
          <w:szCs w:val="28"/>
        </w:rPr>
        <w:t>與</w:t>
      </w:r>
      <w:r w:rsidRPr="00A45254">
        <w:rPr>
          <w:rFonts w:ascii="Arial" w:eastAsia="標楷體" w:hAnsi="標楷體" w:cs="Arial" w:hint="eastAsia"/>
          <w:kern w:val="0"/>
          <w:sz w:val="28"/>
          <w:szCs w:val="28"/>
        </w:rPr>
        <w:t>措施。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)</w:t>
      </w:r>
      <w:r w:rsidR="0098187F">
        <w:rPr>
          <w:rFonts w:ascii="Arial" w:eastAsia="標楷體" w:hAnsi="標楷體" w:cs="Arial" w:hint="eastAsia"/>
          <w:kern w:val="0"/>
          <w:sz w:val="28"/>
          <w:szCs w:val="28"/>
        </w:rPr>
        <w:t>書寫期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限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：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 xml:space="preserve"> 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以照護日至送審日二年內為限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不符者不予通過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)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三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書寫篇幅</w:t>
      </w:r>
      <w:r w:rsidR="0098187F">
        <w:rPr>
          <w:rFonts w:ascii="Arial" w:eastAsia="標楷體" w:hAnsi="標楷體" w:cs="Arial" w:hint="eastAsia"/>
          <w:kern w:val="0"/>
          <w:sz w:val="28"/>
          <w:szCs w:val="28"/>
        </w:rPr>
        <w:t>：</w:t>
      </w:r>
    </w:p>
    <w:p w:rsidR="0098187F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1.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頁數限制：內文每篇至多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15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頁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自病人簡介開始編列頁碼，含圖表及所</w:t>
      </w:r>
    </w:p>
    <w:p w:rsidR="00D54BF4" w:rsidRPr="00D54BF4" w:rsidRDefault="0098187F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　　　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有附件，頁數不符者不予通過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98187F" w:rsidRDefault="00D54BF4" w:rsidP="0098187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/>
          <w:kern w:val="0"/>
          <w:sz w:val="28"/>
          <w:szCs w:val="28"/>
        </w:rPr>
        <w:t>2.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格式要求：一律電腦繕打，字數每頁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600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字（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30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字×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20</w:t>
      </w:r>
      <w:r w:rsidR="0098187F" w:rsidRPr="0098187F">
        <w:rPr>
          <w:rFonts w:ascii="Arial" w:eastAsia="標楷體" w:hAnsi="標楷體" w:cs="Arial" w:hint="eastAsia"/>
          <w:kern w:val="0"/>
          <w:sz w:val="28"/>
          <w:szCs w:val="28"/>
        </w:rPr>
        <w:t>行）以內，字型</w:t>
      </w:r>
    </w:p>
    <w:p w:rsidR="0098187F" w:rsidRDefault="0098187F" w:rsidP="0098187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　　　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大小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14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號（表格字型至少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12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號），行間距離採單行間距，上下邊界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2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公</w:t>
      </w:r>
    </w:p>
    <w:p w:rsidR="00D54BF4" w:rsidRPr="00D54BF4" w:rsidRDefault="0098187F" w:rsidP="0098187F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　　　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分，左右邊界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3.17</w:t>
      </w:r>
      <w:r w:rsidRPr="0098187F">
        <w:rPr>
          <w:rFonts w:ascii="Arial" w:eastAsia="標楷體" w:hAnsi="標楷體" w:cs="Arial" w:hint="eastAsia"/>
          <w:kern w:val="0"/>
          <w:sz w:val="28"/>
          <w:szCs w:val="28"/>
        </w:rPr>
        <w:t>公分。（不符者不予通過）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五、送審注意事項</w:t>
      </w:r>
    </w:p>
    <w:p w:rsidR="00493449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="00493449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採書面方式送審及審查，</w:t>
      </w:r>
      <w:r w:rsidR="00A82453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請</w:t>
      </w:r>
      <w:r w:rsidR="00D27148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依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評分表、</w:t>
      </w:r>
      <w:r w:rsidR="0098187F" w:rsidRPr="00A45254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麻醉照護計畫</w:t>
      </w:r>
      <w:r w:rsidR="00D27148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順序裝訂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2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份</w:t>
      </w:r>
      <w:r w:rsidR="000D4C0D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及作者資料表寄送</w:t>
      </w:r>
      <w:r w:rsidR="0089479D" w:rsidRPr="00D951F2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。</w:t>
      </w:r>
    </w:p>
    <w:p w:rsidR="00493449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郵寄地址：</w:t>
      </w:r>
    </w:p>
    <w:p w:rsidR="00493449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103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台北市大同區西寧北路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78-16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8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樓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K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室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，</w:t>
      </w:r>
      <w:r w:rsidRPr="00493449">
        <w:rPr>
          <w:rFonts w:ascii="Arial" w:eastAsia="標楷體" w:hAnsi="標楷體" w:cs="Arial" w:hint="eastAsia"/>
          <w:kern w:val="0"/>
          <w:sz w:val="28"/>
          <w:szCs w:val="28"/>
        </w:rPr>
        <w:t>台灣麻醉專科護理學會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收</w:t>
      </w:r>
    </w:p>
    <w:p w:rsidR="00493449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另請寄送完整</w:t>
      </w:r>
      <w:r w:rsidR="00D27148"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送審文件</w:t>
      </w:r>
      <w:r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電子檔，電子信箱：</w:t>
      </w:r>
      <w:r w:rsidRPr="00A82453">
        <w:rPr>
          <w:rFonts w:ascii="Arial" w:eastAsia="標楷體" w:hAnsi="標楷體" w:cs="Arial" w:hint="eastAsia"/>
          <w:kern w:val="0"/>
          <w:sz w:val="28"/>
          <w:szCs w:val="28"/>
          <w:highlight w:val="yellow"/>
        </w:rPr>
        <w:t>tanaroc@ms35.hinet.net</w:t>
      </w:r>
    </w:p>
    <w:p w:rsidR="00D54BF4" w:rsidRPr="00D54BF4" w:rsidRDefault="00493449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進階制度辦法及相關資訊請參考本會網站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護理法規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/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學會相關辦法</w:t>
      </w:r>
      <w:r w:rsidR="00D54BF4"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為維持評審公正，送審之稿件（含圖表及所有附件）嚴格要求不得出現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lastRenderedPageBreak/>
        <w:t>所屬機構名稱、相關人員姓名及對象。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三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="0098187F" w:rsidRPr="00A45254">
        <w:rPr>
          <w:rFonts w:ascii="Arial" w:eastAsia="標楷體" w:hAnsi="標楷體" w:cs="Arial" w:hint="eastAsia"/>
          <w:kern w:val="0"/>
          <w:sz w:val="28"/>
          <w:szCs w:val="28"/>
        </w:rPr>
        <w:t>麻醉照護計畫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不得抄襲或以原稿更改日期後再送審，如有不實或違反學術倫理，被發現查證屬實者不予通過；若已核發通過證書者，亦取消通過資</w:t>
      </w:r>
      <w:r w:rsidRPr="002C30C7">
        <w:rPr>
          <w:rFonts w:ascii="Arial" w:eastAsia="標楷體" w:hAnsi="標楷體" w:cs="Arial" w:hint="eastAsia"/>
          <w:w w:val="90"/>
          <w:kern w:val="0"/>
          <w:sz w:val="28"/>
          <w:szCs w:val="28"/>
        </w:rPr>
        <w:t>格，送審者須將證書繳回本會，並可溯及既往，且前述作者二年內不得送審。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四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應檢附上傳之電子檔為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PDF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檔，並請注意檔案大小，需小於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5MB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，若檔案太大無法上傳，可先嘗試進行壓縮檔案。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五</w:t>
      </w:r>
      <w:r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送審資料不全者，接獲秘書處通知後得限期於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2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週內補件，逾期不予受理、亦不退費。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六、審查結果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每年兩次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4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月及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10</w:t>
      </w:r>
      <w:r w:rsidR="00992F3F" w:rsidRPr="00992F3F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接受申請送審，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並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分別於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9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30</w:t>
      </w:r>
      <w:r w:rsidR="00992F3F">
        <w:rPr>
          <w:rFonts w:ascii="Arial" w:eastAsia="標楷體" w:hAnsi="標楷體" w:cs="Arial" w:hint="eastAsia"/>
          <w:kern w:val="0"/>
          <w:sz w:val="28"/>
          <w:szCs w:val="28"/>
        </w:rPr>
        <w:t>日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及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月</w:t>
      </w:r>
      <w:r w:rsidR="002C30C7"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31</w:t>
      </w:r>
      <w:r w:rsidR="002C30C7"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日前於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本會網站公告通過名單，並核發通過證明書，並提供審查結果。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七、審查費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/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繳費方式</w:t>
      </w:r>
    </w:p>
    <w:p w:rsidR="00D54BF4" w:rsidRPr="00D54BF4" w:rsidRDefault="00D54BF4" w:rsidP="002C0783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審查費：新台幣</w:t>
      </w:r>
      <w:r w:rsidR="002C0783">
        <w:rPr>
          <w:rFonts w:ascii="Arial" w:eastAsia="標楷體" w:hAnsi="標楷體" w:cs="Arial" w:hint="eastAsia"/>
          <w:kern w:val="0"/>
          <w:sz w:val="28"/>
          <w:szCs w:val="28"/>
        </w:rPr>
        <w:t>1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,</w:t>
      </w:r>
      <w:r w:rsidR="002C0783">
        <w:rPr>
          <w:rFonts w:ascii="Arial" w:eastAsia="標楷體" w:hAnsi="標楷體" w:cs="Arial" w:hint="eastAsia"/>
          <w:kern w:val="0"/>
          <w:sz w:val="28"/>
          <w:szCs w:val="28"/>
        </w:rPr>
        <w:t>5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00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元。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二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繳費方式如下：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1.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郵局臨櫃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填寫劃撥單，郵政劃撥帳號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:19348252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，戶名：台灣麻醉專科護理學會。劃撥單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通訊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欄請註記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繳款用途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、會員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、服務醫院。</w:t>
      </w:r>
    </w:p>
    <w:p w:rsid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2.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ATM(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郵局金融卡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):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依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ATM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畫面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劃撥交易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指引操作，郵政劃撥帳</w:t>
      </w: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:19348252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D54BF4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3.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郵局網銀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依畫面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劃撥交易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"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指引操作，郵政劃撥帳號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:19348252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D54BF4" w:rsidRPr="002C30C7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w w:val="95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4.ATM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跨行轉帳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郵局代碼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，學會帳號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:700001019348252(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共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15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碼數字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)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。</w:t>
      </w:r>
    </w:p>
    <w:p w:rsidR="00D54BF4" w:rsidRPr="002C30C7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w w:val="95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5.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網銀跨行轉帳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郵局代碼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，學會帳號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:700001019348252(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共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15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碼數字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)</w:t>
      </w:r>
      <w:r w:rsidRPr="002C30C7">
        <w:rPr>
          <w:rFonts w:ascii="Arial" w:eastAsia="標楷體" w:hAnsi="標楷體" w:cs="Arial" w:hint="eastAsia"/>
          <w:w w:val="95"/>
          <w:kern w:val="0"/>
          <w:sz w:val="28"/>
          <w:szCs w:val="28"/>
        </w:rPr>
        <w:t>。</w:t>
      </w:r>
    </w:p>
    <w:p w:rsidR="00D54BF4" w:rsidRPr="00D27148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w w:val="95"/>
          <w:kern w:val="0"/>
          <w:sz w:val="28"/>
          <w:szCs w:val="28"/>
        </w:rPr>
      </w:pPr>
      <w:r>
        <w:rPr>
          <w:rFonts w:ascii="Arial" w:eastAsia="標楷體" w:hAnsi="標楷體" w:cs="Arial" w:hint="eastAsia"/>
          <w:kern w:val="0"/>
          <w:sz w:val="28"/>
          <w:szCs w:val="28"/>
        </w:rPr>
        <w:t xml:space="preserve">     </w:t>
      </w:r>
      <w:r w:rsidR="00D27148" w:rsidRPr="00D27148">
        <w:rPr>
          <w:rFonts w:ascii="Arial" w:eastAsia="標楷體" w:hAnsi="標楷體" w:cs="Arial" w:hint="eastAsia"/>
          <w:w w:val="95"/>
          <w:kern w:val="0"/>
          <w:sz w:val="28"/>
          <w:szCs w:val="28"/>
          <w:highlight w:val="yellow"/>
        </w:rPr>
        <w:t>作者資料表需黏貼審查費劃撥、</w:t>
      </w:r>
      <w:r w:rsidR="002C30C7" w:rsidRPr="00D27148">
        <w:rPr>
          <w:rFonts w:ascii="Arial" w:eastAsia="標楷體" w:hAnsi="標楷體" w:cs="Arial" w:hint="eastAsia"/>
          <w:w w:val="95"/>
          <w:kern w:val="0"/>
          <w:sz w:val="28"/>
          <w:szCs w:val="28"/>
          <w:highlight w:val="yellow"/>
        </w:rPr>
        <w:t>轉帳</w:t>
      </w:r>
      <w:r w:rsidR="00D27148" w:rsidRPr="00D27148">
        <w:rPr>
          <w:rFonts w:ascii="Arial" w:eastAsia="標楷體" w:hAnsi="標楷體" w:cs="Arial" w:hint="eastAsia"/>
          <w:w w:val="95"/>
          <w:kern w:val="0"/>
          <w:sz w:val="28"/>
          <w:szCs w:val="28"/>
          <w:highlight w:val="yellow"/>
        </w:rPr>
        <w:t>存根或截圖等影本。</w:t>
      </w:r>
    </w:p>
    <w:p w:rsidR="00073955" w:rsidRPr="00F60EB3" w:rsidRDefault="00D54BF4" w:rsidP="00D54BF4">
      <w:pPr>
        <w:autoSpaceDE w:val="0"/>
        <w:autoSpaceDN w:val="0"/>
        <w:adjustRightInd w:val="0"/>
        <w:snapToGrid w:val="0"/>
        <w:spacing w:line="360" w:lineRule="auto"/>
        <w:ind w:left="700" w:hangingChars="250" w:hanging="700"/>
        <w:rPr>
          <w:rFonts w:ascii="Arial" w:eastAsia="標楷體" w:hAnsi="標楷體" w:cs="Arial"/>
          <w:kern w:val="0"/>
          <w:szCs w:val="28"/>
        </w:rPr>
      </w:pP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 xml:space="preserve"> 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八、本會秘書處，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Email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：</w:t>
      </w:r>
      <w:r w:rsidR="002C30C7">
        <w:rPr>
          <w:rFonts w:ascii="Arial" w:eastAsia="標楷體" w:hAnsi="標楷體" w:cs="Arial" w:hint="eastAsia"/>
          <w:kern w:val="0"/>
          <w:sz w:val="28"/>
          <w:szCs w:val="28"/>
        </w:rPr>
        <w:t>tanaroc@ms35.hinet.net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電話：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0960073160</w:t>
      </w:r>
      <w:r w:rsidRPr="00D54BF4">
        <w:rPr>
          <w:rFonts w:ascii="Arial" w:eastAsia="標楷體" w:hAnsi="標楷體" w:cs="Arial" w:hint="eastAsia"/>
          <w:kern w:val="0"/>
          <w:sz w:val="28"/>
          <w:szCs w:val="28"/>
        </w:rPr>
        <w:t>。</w:t>
      </w:r>
    </w:p>
    <w:p w:rsidR="00F93FAB" w:rsidRDefault="00F93FAB">
      <w:pPr>
        <w:widowControl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  <w:br w:type="page"/>
      </w:r>
    </w:p>
    <w:p w:rsidR="00C27BF1" w:rsidRPr="0089479D" w:rsidRDefault="00C27BF1" w:rsidP="00C27BF1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snapToGrid w:val="0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lastRenderedPageBreak/>
        <w:t>作者資料表(</w:t>
      </w:r>
      <w:r w:rsidRPr="00D27148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單位主管同意書</w:t>
      </w:r>
      <w:r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)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1920"/>
        <w:gridCol w:w="3120"/>
      </w:tblGrid>
      <w:tr w:rsidR="00C27BF1" w:rsidRPr="0089479D" w:rsidTr="00F025B5">
        <w:trPr>
          <w:trHeight w:val="745"/>
        </w:trPr>
        <w:tc>
          <w:tcPr>
            <w:tcW w:w="2160" w:type="dxa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before="120" w:after="120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before="120" w:after="1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學會會員號</w:t>
            </w:r>
          </w:p>
          <w:p w:rsidR="00C27BF1" w:rsidRPr="0089479D" w:rsidRDefault="00C27BF1" w:rsidP="00F025B5">
            <w:pPr>
              <w:widowControl/>
              <w:autoSpaceDE w:val="0"/>
              <w:autoSpaceDN w:val="0"/>
              <w:spacing w:line="340" w:lineRule="exact"/>
              <w:ind w:left="113" w:righ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（務必填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寫</w:t>
            </w: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3120" w:type="dxa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before="120" w:after="12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7BF1" w:rsidRPr="0089479D" w:rsidTr="00F025B5">
        <w:trPr>
          <w:cantSplit/>
          <w:trHeight w:val="625"/>
        </w:trPr>
        <w:tc>
          <w:tcPr>
            <w:tcW w:w="2160" w:type="dxa"/>
          </w:tcPr>
          <w:p w:rsidR="00C27BF1" w:rsidRPr="0089479D" w:rsidRDefault="00C27BF1" w:rsidP="00F025B5">
            <w:pPr>
              <w:widowControl/>
              <w:autoSpaceDE w:val="0"/>
              <w:autoSpaceDN w:val="0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400" w:type="dxa"/>
          </w:tcPr>
          <w:p w:rsidR="00C27BF1" w:rsidRPr="0089479D" w:rsidRDefault="00C27BF1" w:rsidP="00F025B5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27BF1" w:rsidRPr="0089479D" w:rsidRDefault="00C27BF1" w:rsidP="00F025B5">
            <w:pPr>
              <w:widowControl/>
              <w:autoSpaceDE w:val="0"/>
              <w:autoSpaceDN w:val="0"/>
              <w:ind w:firstLine="105"/>
              <w:rPr>
                <w:rFonts w:ascii="標楷體" w:eastAsia="標楷體" w:hAnsi="標楷體" w:cs="Times New Roman"/>
                <w:spacing w:val="24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pacing w:val="24"/>
                <w:sz w:val="28"/>
                <w:szCs w:val="28"/>
              </w:rPr>
              <w:t>出生年月日</w:t>
            </w:r>
          </w:p>
        </w:tc>
        <w:tc>
          <w:tcPr>
            <w:tcW w:w="3120" w:type="dxa"/>
          </w:tcPr>
          <w:p w:rsidR="00C27BF1" w:rsidRPr="0089479D" w:rsidRDefault="00C27BF1" w:rsidP="00F025B5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年</w:t>
            </w:r>
            <w:r w:rsidRPr="0089479D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月    日</w:t>
            </w:r>
          </w:p>
        </w:tc>
      </w:tr>
      <w:tr w:rsidR="00C27BF1" w:rsidRPr="0089479D" w:rsidTr="00F025B5">
        <w:trPr>
          <w:cantSplit/>
        </w:trPr>
        <w:tc>
          <w:tcPr>
            <w:tcW w:w="2160" w:type="dxa"/>
          </w:tcPr>
          <w:p w:rsidR="00C27BF1" w:rsidRPr="0089479D" w:rsidRDefault="00C27BF1" w:rsidP="00F025B5">
            <w:pPr>
              <w:widowControl/>
              <w:autoSpaceDE w:val="0"/>
              <w:autoSpaceDN w:val="0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服務機構名稱</w:t>
            </w:r>
          </w:p>
        </w:tc>
        <w:tc>
          <w:tcPr>
            <w:tcW w:w="7440" w:type="dxa"/>
            <w:gridSpan w:val="3"/>
          </w:tcPr>
          <w:p w:rsidR="00C27BF1" w:rsidRPr="0089479D" w:rsidRDefault="00C27BF1" w:rsidP="00F025B5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7BF1" w:rsidRPr="0089479D" w:rsidTr="00F025B5">
        <w:trPr>
          <w:cantSplit/>
        </w:trPr>
        <w:tc>
          <w:tcPr>
            <w:tcW w:w="2160" w:type="dxa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line="320" w:lineRule="exact"/>
              <w:ind w:right="113"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機 構 等 級</w:t>
            </w:r>
          </w:p>
          <w:p w:rsidR="00C27BF1" w:rsidRPr="0089479D" w:rsidRDefault="00C27BF1" w:rsidP="00F025B5">
            <w:pPr>
              <w:widowControl/>
              <w:autoSpaceDE w:val="0"/>
              <w:autoSpaceDN w:val="0"/>
              <w:spacing w:line="320" w:lineRule="exact"/>
              <w:ind w:left="113" w:right="113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（務必勾選</w:t>
            </w:r>
            <w:r w:rsidRPr="0089479D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</w:tc>
        <w:tc>
          <w:tcPr>
            <w:tcW w:w="7440" w:type="dxa"/>
            <w:gridSpan w:val="3"/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□醫學中心□區域醫院□地區醫院□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診所</w:t>
            </w:r>
          </w:p>
        </w:tc>
      </w:tr>
      <w:tr w:rsidR="00C27BF1" w:rsidRPr="0089479D" w:rsidTr="00F025B5">
        <w:trPr>
          <w:trHeight w:val="793"/>
        </w:trPr>
        <w:tc>
          <w:tcPr>
            <w:tcW w:w="2160" w:type="dxa"/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服務機構地址</w:t>
            </w:r>
          </w:p>
        </w:tc>
        <w:tc>
          <w:tcPr>
            <w:tcW w:w="7440" w:type="dxa"/>
            <w:gridSpan w:val="3"/>
          </w:tcPr>
          <w:p w:rsidR="00C27BF1" w:rsidRPr="0089479D" w:rsidRDefault="00C27BF1" w:rsidP="00F025B5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C27BF1" w:rsidRPr="0089479D" w:rsidTr="00F025B5">
        <w:trPr>
          <w:trHeight w:val="702"/>
        </w:trPr>
        <w:tc>
          <w:tcPr>
            <w:tcW w:w="2160" w:type="dxa"/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作者通訊處</w:t>
            </w:r>
          </w:p>
        </w:tc>
        <w:tc>
          <w:tcPr>
            <w:tcW w:w="7440" w:type="dxa"/>
            <w:gridSpan w:val="3"/>
          </w:tcPr>
          <w:p w:rsidR="00C27BF1" w:rsidRPr="0089479D" w:rsidRDefault="00C27BF1" w:rsidP="00F025B5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C27BF1" w:rsidRPr="0089479D" w:rsidTr="00F025B5">
        <w:tc>
          <w:tcPr>
            <w:tcW w:w="2160" w:type="dxa"/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作者連絡電話</w:t>
            </w:r>
          </w:p>
          <w:p w:rsidR="00C27BF1" w:rsidRPr="0089479D" w:rsidRDefault="00C27BF1" w:rsidP="00F025B5">
            <w:pPr>
              <w:widowControl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（務必填寫）</w:t>
            </w:r>
          </w:p>
        </w:tc>
        <w:tc>
          <w:tcPr>
            <w:tcW w:w="7440" w:type="dxa"/>
            <w:gridSpan w:val="3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/>
                <w:sz w:val="28"/>
                <w:szCs w:val="28"/>
              </w:rPr>
              <w:t>O</w:t>
            </w: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：</w:t>
            </w:r>
            <w:r w:rsidRPr="0089479D">
              <w:rPr>
                <w:rFonts w:ascii="標楷體" w:eastAsia="標楷體" w:hAnsi="標楷體" w:cs="Times New Roman"/>
                <w:sz w:val="28"/>
                <w:szCs w:val="28"/>
              </w:rPr>
              <w:t>(0  )</w:t>
            </w: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分機：</w:t>
            </w:r>
          </w:p>
          <w:p w:rsidR="00C27BF1" w:rsidRPr="0089479D" w:rsidRDefault="00C27BF1" w:rsidP="00F025B5">
            <w:pPr>
              <w:widowControl/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/>
                <w:sz w:val="28"/>
                <w:szCs w:val="28"/>
              </w:rPr>
              <w:t>H</w:t>
            </w: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：</w:t>
            </w:r>
            <w:r w:rsidRPr="0089479D">
              <w:rPr>
                <w:rFonts w:ascii="標楷體" w:eastAsia="標楷體" w:hAnsi="標楷體" w:cs="Times New Roman"/>
                <w:sz w:val="28"/>
                <w:szCs w:val="28"/>
              </w:rPr>
              <w:t>(0  )</w:t>
            </w:r>
          </w:p>
          <w:p w:rsidR="00C27BF1" w:rsidRPr="0089479D" w:rsidRDefault="00C27BF1" w:rsidP="00F025B5">
            <w:pPr>
              <w:widowControl/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手機：</w:t>
            </w:r>
          </w:p>
        </w:tc>
      </w:tr>
      <w:tr w:rsidR="00C27BF1" w:rsidRPr="0089479D" w:rsidTr="00F025B5">
        <w:trPr>
          <w:trHeight w:val="466"/>
        </w:trPr>
        <w:tc>
          <w:tcPr>
            <w:tcW w:w="2160" w:type="dxa"/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作者電子信箱</w:t>
            </w:r>
          </w:p>
        </w:tc>
        <w:tc>
          <w:tcPr>
            <w:tcW w:w="7440" w:type="dxa"/>
            <w:gridSpan w:val="3"/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7BF1" w:rsidRPr="0089479D" w:rsidTr="00F025B5">
        <w:trPr>
          <w:trHeight w:val="55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</w:tcPr>
          <w:p w:rsidR="00C27BF1" w:rsidRPr="0089479D" w:rsidRDefault="00C27BF1" w:rsidP="00F025B5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7BF1" w:rsidRPr="0089479D" w:rsidTr="00F025B5">
        <w:trPr>
          <w:trHeight w:val="526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關鍵字(中文)</w:t>
            </w:r>
          </w:p>
        </w:tc>
        <w:tc>
          <w:tcPr>
            <w:tcW w:w="7440" w:type="dxa"/>
            <w:gridSpan w:val="3"/>
            <w:tcBorders>
              <w:bottom w:val="single" w:sz="4" w:space="0" w:color="auto"/>
            </w:tcBorders>
          </w:tcPr>
          <w:p w:rsidR="00C27BF1" w:rsidRPr="0089479D" w:rsidRDefault="00C27BF1" w:rsidP="00F025B5">
            <w:pPr>
              <w:widowControl/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7BF1" w:rsidRPr="0089479D" w:rsidTr="00F025B5">
        <w:trPr>
          <w:trHeight w:val="121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送審類</w:t>
            </w:r>
            <w:r w:rsidRPr="0089479D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BF1" w:rsidRPr="00777CE0" w:rsidRDefault="00C27BF1" w:rsidP="00F025B5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7CE0">
              <w:rPr>
                <w:rFonts w:ascii="標楷體" w:eastAsia="標楷體" w:hAnsi="標楷體" w:cs="Times New Roman" w:hint="eastAsia"/>
                <w:sz w:val="28"/>
                <w:szCs w:val="28"/>
              </w:rPr>
              <w:t>□麻醉照護計畫□讀書報告□案例分析報告</w:t>
            </w:r>
          </w:p>
          <w:p w:rsidR="00C27BF1" w:rsidRPr="0089479D" w:rsidRDefault="00C27BF1" w:rsidP="00F025B5">
            <w:pPr>
              <w:widowControl/>
              <w:autoSpaceDE w:val="0"/>
              <w:autoSpaceDN w:val="0"/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777CE0">
              <w:rPr>
                <w:rFonts w:ascii="標楷體" w:eastAsia="標楷體" w:hAnsi="標楷體" w:cs="Times New Roman" w:hint="eastAsia"/>
                <w:sz w:val="28"/>
                <w:szCs w:val="28"/>
              </w:rPr>
              <w:t>□臨床照護指引發展□臨床照護指引應用研究</w:t>
            </w:r>
          </w:p>
        </w:tc>
      </w:tr>
      <w:tr w:rsidR="00C27BF1" w:rsidRPr="0089479D" w:rsidTr="00F025B5">
        <w:trPr>
          <w:trHeight w:val="65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BF1" w:rsidRPr="0089479D" w:rsidRDefault="00C27BF1" w:rsidP="00F025B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89479D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備  註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7BF1" w:rsidRPr="0089479D" w:rsidRDefault="00C27BF1" w:rsidP="00F025B5">
            <w:pPr>
              <w:widowControl/>
              <w:autoSpaceDE w:val="0"/>
              <w:autoSpaceDN w:val="0"/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27BF1" w:rsidRPr="0089479D" w:rsidRDefault="00C27BF1" w:rsidP="00C27BF1">
      <w:pPr>
        <w:widowControl/>
        <w:autoSpaceDE w:val="0"/>
        <w:autoSpaceDN w:val="0"/>
        <w:spacing w:before="240"/>
        <w:ind w:leftChars="-70" w:left="48" w:hangingChars="77" w:hanging="216"/>
        <w:jc w:val="both"/>
        <w:rPr>
          <w:rFonts w:ascii="標楷體" w:eastAsia="標楷體" w:hAnsi="標楷體" w:cs="Times New Roman"/>
          <w:sz w:val="28"/>
          <w:szCs w:val="28"/>
        </w:rPr>
      </w:pPr>
      <w:r w:rsidRPr="0089479D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CF711" wp14:editId="4C9F25CF">
                <wp:simplePos x="0" y="0"/>
                <wp:positionH relativeFrom="column">
                  <wp:posOffset>3799205</wp:posOffset>
                </wp:positionH>
                <wp:positionV relativeFrom="paragraph">
                  <wp:posOffset>22860</wp:posOffset>
                </wp:positionV>
                <wp:extent cx="2487295" cy="2624455"/>
                <wp:effectExtent l="9525" t="13970" r="825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BF1" w:rsidRPr="009F1EA0" w:rsidRDefault="00C27BF1" w:rsidP="00C27BF1">
                            <w:pPr>
                              <w:spacing w:line="380" w:lineRule="exact"/>
                              <w:rPr>
                                <w:rFonts w:eastAsia="標楷體"/>
                              </w:rPr>
                            </w:pPr>
                            <w:r w:rsidRPr="009F1EA0">
                              <w:rPr>
                                <w:rFonts w:eastAsia="標楷體" w:hAnsi="標楷體"/>
                              </w:rPr>
                              <w:t>審查費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劃撥</w:t>
                            </w:r>
                            <w:r>
                              <w:rPr>
                                <w:rFonts w:eastAsia="標楷體" w:hAnsi="標楷體"/>
                              </w:rPr>
                              <w:t>、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轉帳存根或截圖等</w:t>
                            </w:r>
                            <w:r w:rsidRPr="009F1EA0">
                              <w:rPr>
                                <w:rFonts w:eastAsia="標楷體" w:hAnsi="標楷體"/>
                              </w:rPr>
                              <w:t>影本粘貼處：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CF71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9.15pt;margin-top:1.8pt;width:195.85pt;height:20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">
                <v:textbox>
                  <w:txbxContent>
                    <w:p w:rsidR="00C27BF1" w:rsidRPr="009F1EA0" w:rsidRDefault="00C27BF1" w:rsidP="00C27BF1">
                      <w:pPr>
                        <w:spacing w:line="380" w:lineRule="exact"/>
                        <w:rPr>
                          <w:rFonts w:eastAsia="標楷體"/>
                        </w:rPr>
                      </w:pPr>
                      <w:r w:rsidRPr="009F1EA0">
                        <w:rPr>
                          <w:rFonts w:eastAsia="標楷體" w:hAnsi="標楷體"/>
                        </w:rPr>
                        <w:t>審查費</w:t>
                      </w:r>
                      <w:r>
                        <w:rPr>
                          <w:rFonts w:eastAsia="標楷體" w:hAnsi="標楷體" w:hint="eastAsia"/>
                        </w:rPr>
                        <w:t>劃撥</w:t>
                      </w:r>
                      <w:r>
                        <w:rPr>
                          <w:rFonts w:eastAsia="標楷體" w:hAnsi="標楷體"/>
                        </w:rPr>
                        <w:t>、</w:t>
                      </w:r>
                      <w:r>
                        <w:rPr>
                          <w:rFonts w:eastAsia="標楷體" w:hAnsi="標楷體" w:hint="eastAsia"/>
                        </w:rPr>
                        <w:t>轉帳存根或截圖等</w:t>
                      </w:r>
                      <w:r w:rsidRPr="009F1EA0">
                        <w:rPr>
                          <w:rFonts w:eastAsia="標楷體" w:hAnsi="標楷體"/>
                        </w:rPr>
                        <w:t>影本粘貼處：</w:t>
                      </w:r>
                    </w:p>
                  </w:txbxContent>
                </v:textbox>
              </v:shape>
            </w:pict>
          </mc:Fallback>
        </mc:AlternateContent>
      </w:r>
      <w:r w:rsidRPr="0089479D">
        <w:rPr>
          <w:rFonts w:ascii="標楷體" w:eastAsia="標楷體" w:hAnsi="標楷體" w:cs="Times New Roman" w:hint="eastAsia"/>
          <w:sz w:val="28"/>
          <w:szCs w:val="28"/>
        </w:rPr>
        <w:t>麻醉部（科）主管簽章：</w:t>
      </w:r>
    </w:p>
    <w:p w:rsidR="00C27BF1" w:rsidRPr="0089479D" w:rsidRDefault="00C27BF1" w:rsidP="00C27BF1">
      <w:pPr>
        <w:widowControl/>
        <w:autoSpaceDE w:val="0"/>
        <w:autoSpaceDN w:val="0"/>
        <w:spacing w:before="24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89479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年    月    日</w:t>
      </w:r>
    </w:p>
    <w:p w:rsidR="00C27BF1" w:rsidRPr="0089479D" w:rsidRDefault="00C27BF1" w:rsidP="00C27BF1">
      <w:pPr>
        <w:widowControl/>
        <w:autoSpaceDE w:val="0"/>
        <w:autoSpaceDN w:val="0"/>
        <w:spacing w:line="360" w:lineRule="exact"/>
        <w:jc w:val="center"/>
        <w:rPr>
          <w:rFonts w:ascii="標楷體" w:eastAsia="標楷體" w:hAnsi="標楷體" w:cs="Times New Roman"/>
          <w:sz w:val="40"/>
          <w:szCs w:val="24"/>
        </w:rPr>
      </w:pPr>
    </w:p>
    <w:p w:rsidR="00C27BF1" w:rsidRPr="0089479D" w:rsidRDefault="00C27BF1" w:rsidP="00C27BF1">
      <w:pPr>
        <w:widowControl/>
        <w:autoSpaceDE w:val="0"/>
        <w:autoSpaceDN w:val="0"/>
        <w:spacing w:line="360" w:lineRule="exact"/>
        <w:jc w:val="center"/>
        <w:rPr>
          <w:rFonts w:ascii="標楷體" w:eastAsia="標楷體" w:hAnsi="標楷體" w:cs="Times New Roman"/>
          <w:sz w:val="40"/>
          <w:szCs w:val="24"/>
        </w:rPr>
      </w:pPr>
    </w:p>
    <w:p w:rsidR="00C27BF1" w:rsidRDefault="00C27BF1" w:rsidP="00C27BF1">
      <w:pPr>
        <w:tabs>
          <w:tab w:val="left" w:pos="4678"/>
          <w:tab w:val="left" w:pos="8505"/>
        </w:tabs>
        <w:spacing w:beforeLines="50" w:before="180" w:afterLines="50" w:after="180" w:line="0" w:lineRule="atLeas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p w:rsidR="00C27BF1" w:rsidRDefault="00C27BF1" w:rsidP="00C27BF1">
      <w:pPr>
        <w:widowControl/>
        <w:autoSpaceDE w:val="0"/>
        <w:autoSpaceDN w:val="0"/>
        <w:spacing w:line="52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</w:p>
    <w:p w:rsidR="00493449" w:rsidRDefault="0089479D" w:rsidP="00233C1D">
      <w:pPr>
        <w:tabs>
          <w:tab w:val="left" w:pos="4678"/>
          <w:tab w:val="left" w:pos="8505"/>
        </w:tabs>
        <w:spacing w:beforeLines="50" w:before="180" w:afterLines="50" w:after="180"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89479D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台灣麻醉專科護理學會</w:t>
      </w:r>
      <w:r w:rsidR="004236C3" w:rsidRPr="004236C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麻醉照護計畫</w:t>
      </w:r>
      <w:r w:rsidR="00D23A7E">
        <w:rPr>
          <w:rFonts w:ascii="Arial" w:eastAsia="標楷體" w:hAnsi="Arial" w:cs="Arial" w:hint="eastAsia"/>
          <w:b/>
          <w:sz w:val="36"/>
          <w:szCs w:val="36"/>
        </w:rPr>
        <w:t>評分表</w:t>
      </w:r>
    </w:p>
    <w:tbl>
      <w:tblPr>
        <w:tblW w:w="5452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709"/>
        <w:gridCol w:w="1421"/>
        <w:gridCol w:w="2407"/>
        <w:gridCol w:w="709"/>
      </w:tblGrid>
      <w:tr w:rsidR="00233C1D" w:rsidRPr="00233C1D" w:rsidTr="004236C3">
        <w:trPr>
          <w:trHeight w:val="298"/>
          <w:tblHeader/>
        </w:trPr>
        <w:tc>
          <w:tcPr>
            <w:tcW w:w="3515" w:type="pct"/>
            <w:gridSpan w:val="3"/>
            <w:vAlign w:val="center"/>
          </w:tcPr>
          <w:p w:rsidR="00233C1D" w:rsidRPr="00233C1D" w:rsidRDefault="00233C1D" w:rsidP="00233C1D">
            <w:pPr>
              <w:adjustRightInd w:val="0"/>
              <w:snapToGrid w:val="0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3C1D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題目名稱</w:t>
            </w:r>
            <w:r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1485" w:type="pct"/>
            <w:gridSpan w:val="2"/>
            <w:vAlign w:val="center"/>
          </w:tcPr>
          <w:p w:rsidR="00233C1D" w:rsidRPr="00233C1D" w:rsidRDefault="00233C1D" w:rsidP="00233C1D">
            <w:pPr>
              <w:adjustRightInd w:val="0"/>
              <w:snapToGrid w:val="0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3C1D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稿件編號：</w:t>
            </w:r>
          </w:p>
        </w:tc>
      </w:tr>
      <w:tr w:rsidR="006D0888" w:rsidRPr="00233C1D" w:rsidTr="004236C3">
        <w:trPr>
          <w:trHeight w:val="286"/>
          <w:tblHeader/>
        </w:trPr>
        <w:tc>
          <w:tcPr>
            <w:tcW w:w="2500" w:type="pct"/>
            <w:vAlign w:val="center"/>
          </w:tcPr>
          <w:p w:rsidR="00233C1D" w:rsidRPr="00233C1D" w:rsidRDefault="004236C3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0"/>
              </w:rPr>
            </w:pPr>
            <w:r w:rsidRPr="004236C3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>麻醉照護計畫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spacing w:val="40"/>
                <w:kern w:val="0"/>
                <w:szCs w:val="20"/>
              </w:rPr>
              <w:t>配分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vAlign w:val="center"/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  <w:t>審</w:t>
            </w:r>
            <w:r w:rsidRPr="00233C1D">
              <w:rPr>
                <w:rFonts w:ascii="標楷體" w:eastAsia="標楷體" w:hAnsi="標楷體" w:cs="Times New Roman" w:hint="eastAsia"/>
                <w:b/>
                <w:spacing w:val="40"/>
                <w:kern w:val="0"/>
                <w:szCs w:val="20"/>
              </w:rPr>
              <w:t>查意見</w:t>
            </w:r>
          </w:p>
        </w:tc>
        <w:tc>
          <w:tcPr>
            <w:tcW w:w="338" w:type="pct"/>
          </w:tcPr>
          <w:p w:rsidR="00233C1D" w:rsidRPr="00233C1D" w:rsidRDefault="00233C1D" w:rsidP="00233C1D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spacing w:val="40"/>
                <w:kern w:val="0"/>
                <w:szCs w:val="20"/>
              </w:rPr>
              <w:t>得分</w:t>
            </w:r>
          </w:p>
        </w:tc>
      </w:tr>
      <w:tr w:rsidR="004236C3" w:rsidRPr="00233C1D" w:rsidTr="004236C3">
        <w:trPr>
          <w:trHeight w:val="298"/>
        </w:trPr>
        <w:tc>
          <w:tcPr>
            <w:tcW w:w="2500" w:type="pct"/>
            <w:shd w:val="clear" w:color="auto" w:fill="auto"/>
            <w:vAlign w:val="center"/>
          </w:tcPr>
          <w:p w:rsidR="004236C3" w:rsidRPr="00612230" w:rsidRDefault="004236C3" w:rsidP="004236C3">
            <w:pPr>
              <w:rPr>
                <w:rFonts w:ascii="Times New Roman" w:eastAsia="標楷體" w:hAnsi="Times New Roman"/>
                <w:b/>
                <w:bCs/>
              </w:rPr>
            </w:pPr>
            <w:r w:rsidRPr="00612230">
              <w:rPr>
                <w:rFonts w:ascii="Times New Roman" w:eastAsia="標楷體" w:hAnsi="Times New Roman"/>
                <w:b/>
                <w:bCs/>
              </w:rPr>
              <w:t>一、通則</w:t>
            </w:r>
          </w:p>
          <w:p w:rsidR="004236C3" w:rsidRPr="00A35924" w:rsidRDefault="004236C3" w:rsidP="004236C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1.</w:t>
            </w:r>
            <w:r w:rsidRPr="00A35924">
              <w:rPr>
                <w:rFonts w:ascii="Times New Roman" w:eastAsia="標楷體" w:hAnsi="Times New Roman"/>
              </w:rPr>
              <w:t>結構通順、簡明，文字通順、達意扼要</w:t>
            </w:r>
            <w:r w:rsidRPr="00A35924">
              <w:rPr>
                <w:rFonts w:ascii="Times New Roman" w:eastAsia="標楷體" w:hAnsi="Times New Roman"/>
              </w:rPr>
              <w:t>(5)</w:t>
            </w:r>
          </w:p>
          <w:p w:rsidR="004236C3" w:rsidRPr="00A35924" w:rsidRDefault="004236C3" w:rsidP="004236C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2.</w:t>
            </w:r>
            <w:r w:rsidRPr="00A35924">
              <w:rPr>
                <w:rFonts w:ascii="Times New Roman" w:eastAsia="標楷體" w:hAnsi="Times New Roman"/>
              </w:rPr>
              <w:t>具系統</w:t>
            </w:r>
            <w:r>
              <w:rPr>
                <w:rFonts w:ascii="Times New Roman" w:eastAsia="標楷體" w:hAnsi="Times New Roman" w:hint="eastAsia"/>
              </w:rPr>
              <w:t>性</w:t>
            </w:r>
            <w:r w:rsidRPr="00A35924">
              <w:rPr>
                <w:rFonts w:ascii="Times New Roman" w:eastAsia="標楷體" w:hAnsi="Times New Roman"/>
              </w:rPr>
              <w:t>、組織條理</w:t>
            </w:r>
            <w:r w:rsidRPr="00A35924">
              <w:rPr>
                <w:rFonts w:ascii="Times New Roman" w:eastAsia="標楷體" w:hAnsi="Times New Roman"/>
              </w:rPr>
              <w:t>(5)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4236C3" w:rsidRPr="00233C1D" w:rsidRDefault="004236C3" w:rsidP="004236C3">
            <w:pPr>
              <w:widowControl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 w:val="22"/>
                <w:lang w:bidi="he-IL"/>
              </w:rPr>
            </w:pPr>
            <w:r w:rsidRPr="00233C1D">
              <w:rPr>
                <w:rFonts w:ascii="標楷體" w:eastAsia="標楷體" w:hAnsi="標楷體" w:cs="Times New Roman" w:hint="eastAsia"/>
                <w:noProof/>
                <w:kern w:val="0"/>
                <w:sz w:val="22"/>
                <w:lang w:bidi="he-IL"/>
              </w:rPr>
              <w:t>10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vAlign w:val="center"/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</w:p>
        </w:tc>
        <w:tc>
          <w:tcPr>
            <w:tcW w:w="338" w:type="pct"/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</w:p>
        </w:tc>
      </w:tr>
      <w:tr w:rsidR="004236C3" w:rsidRPr="00233C1D" w:rsidTr="004236C3">
        <w:trPr>
          <w:trHeight w:val="298"/>
        </w:trPr>
        <w:tc>
          <w:tcPr>
            <w:tcW w:w="2500" w:type="pct"/>
            <w:shd w:val="clear" w:color="auto" w:fill="auto"/>
            <w:vAlign w:val="center"/>
          </w:tcPr>
          <w:p w:rsidR="004236C3" w:rsidRPr="00A35924" w:rsidRDefault="004236C3" w:rsidP="004236C3">
            <w:pPr>
              <w:rPr>
                <w:rFonts w:ascii="Times New Roman" w:eastAsia="標楷體" w:hAnsi="Times New Roman"/>
                <w:b/>
                <w:bCs/>
              </w:rPr>
            </w:pPr>
            <w:r w:rsidRPr="00A35924">
              <w:rPr>
                <w:rFonts w:ascii="Times New Roman" w:eastAsia="標楷體" w:hAnsi="Times New Roman"/>
                <w:b/>
                <w:bCs/>
              </w:rPr>
              <w:t>二、病人簡介</w:t>
            </w:r>
            <w:r w:rsidRPr="00A35924">
              <w:rPr>
                <w:rFonts w:ascii="Times New Roman" w:eastAsia="標楷體" w:hAnsi="Times New Roman"/>
                <w:b/>
                <w:bCs/>
              </w:rPr>
              <w:t>(</w:t>
            </w:r>
            <w:r w:rsidRPr="00A35924">
              <w:rPr>
                <w:rFonts w:ascii="Times New Roman" w:eastAsia="標楷體" w:hAnsi="Times New Roman"/>
                <w:b/>
                <w:bCs/>
              </w:rPr>
              <w:t>含現在及過去病史</w:t>
            </w:r>
            <w:r w:rsidRPr="00A35924">
              <w:rPr>
                <w:rFonts w:ascii="Times New Roman" w:eastAsia="標楷體" w:hAnsi="Times New Roman"/>
                <w:b/>
                <w:bCs/>
              </w:rPr>
              <w:t>)</w:t>
            </w:r>
          </w:p>
          <w:p w:rsidR="004236C3" w:rsidRPr="00A35924" w:rsidRDefault="004236C3" w:rsidP="004236C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1.</w:t>
            </w:r>
            <w:r w:rsidRPr="00A35924">
              <w:rPr>
                <w:rFonts w:ascii="Times New Roman" w:eastAsia="標楷體" w:hAnsi="Times New Roman"/>
              </w:rPr>
              <w:t>清楚說明</w:t>
            </w:r>
            <w:r w:rsidRPr="00390132">
              <w:rPr>
                <w:rFonts w:ascii="Times New Roman" w:eastAsia="標楷體" w:hAnsi="Times New Roman"/>
              </w:rPr>
              <w:t>現在病史</w:t>
            </w:r>
            <w:r w:rsidRPr="00390132">
              <w:rPr>
                <w:rFonts w:ascii="Times New Roman" w:eastAsia="標楷體" w:hAnsi="Times New Roman" w:hint="eastAsia"/>
              </w:rPr>
              <w:t>臨</w:t>
            </w:r>
            <w:r w:rsidRPr="00A504A9">
              <w:rPr>
                <w:rFonts w:ascii="Times New Roman" w:eastAsia="標楷體" w:hAnsi="Times New Roman" w:hint="eastAsia"/>
              </w:rPr>
              <w:t>床表徵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35924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35924">
              <w:rPr>
                <w:rFonts w:ascii="Times New Roman" w:eastAsia="標楷體" w:hAnsi="Times New Roman"/>
              </w:rPr>
              <w:t>)</w:t>
            </w:r>
          </w:p>
          <w:p w:rsidR="004236C3" w:rsidRPr="00A35924" w:rsidRDefault="004236C3" w:rsidP="004236C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2.</w:t>
            </w:r>
            <w:r w:rsidRPr="00A35924">
              <w:rPr>
                <w:rFonts w:ascii="Times New Roman" w:eastAsia="標楷體" w:hAnsi="Times New Roman"/>
              </w:rPr>
              <w:t>清楚說明</w:t>
            </w:r>
            <w:r w:rsidRPr="00390132">
              <w:rPr>
                <w:rFonts w:ascii="Times New Roman" w:eastAsia="標楷體" w:hAnsi="Times New Roman"/>
                <w:bCs/>
              </w:rPr>
              <w:t>過去病史、家族病史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A35924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35924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pacing w:val="4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spacing w:val="40"/>
                <w:kern w:val="0"/>
                <w:szCs w:val="20"/>
              </w:rPr>
              <w:t>10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vAlign w:val="center"/>
          </w:tcPr>
          <w:p w:rsidR="004236C3" w:rsidRPr="00233C1D" w:rsidRDefault="004236C3" w:rsidP="004236C3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</w:p>
        </w:tc>
        <w:tc>
          <w:tcPr>
            <w:tcW w:w="338" w:type="pct"/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b/>
                <w:spacing w:val="40"/>
                <w:kern w:val="0"/>
                <w:szCs w:val="20"/>
              </w:rPr>
            </w:pPr>
          </w:p>
        </w:tc>
      </w:tr>
      <w:tr w:rsidR="004236C3" w:rsidRPr="00233C1D" w:rsidTr="004236C3">
        <w:trPr>
          <w:trHeight w:val="831"/>
        </w:trPr>
        <w:tc>
          <w:tcPr>
            <w:tcW w:w="2500" w:type="pct"/>
            <w:shd w:val="clear" w:color="auto" w:fill="auto"/>
            <w:vAlign w:val="center"/>
          </w:tcPr>
          <w:p w:rsidR="004236C3" w:rsidRPr="00A35924" w:rsidRDefault="004236C3" w:rsidP="004236C3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三</w:t>
            </w:r>
            <w:r w:rsidRPr="00A35924">
              <w:rPr>
                <w:rFonts w:ascii="Times New Roman" w:eastAsia="標楷體" w:hAnsi="Times New Roman"/>
                <w:b/>
                <w:bCs/>
              </w:rPr>
              <w:t>、檢驗檢查</w:t>
            </w:r>
          </w:p>
          <w:p w:rsidR="004236C3" w:rsidRDefault="004236C3" w:rsidP="004236C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1.</w:t>
            </w:r>
            <w:r w:rsidRPr="00A35924">
              <w:rPr>
                <w:rFonts w:ascii="Times New Roman" w:eastAsia="標楷體" w:hAnsi="Times New Roman"/>
              </w:rPr>
              <w:t>清楚記載重要檢驗</w:t>
            </w:r>
            <w:r w:rsidRPr="00A35924">
              <w:rPr>
                <w:rFonts w:ascii="Times New Roman" w:eastAsia="標楷體" w:hAnsi="Times New Roman"/>
              </w:rPr>
              <w:t>/</w:t>
            </w:r>
            <w:r w:rsidRPr="00A35924">
              <w:rPr>
                <w:rFonts w:ascii="Times New Roman" w:eastAsia="標楷體" w:hAnsi="Times New Roman"/>
              </w:rPr>
              <w:t>檢查</w:t>
            </w:r>
            <w:r w:rsidRPr="00A35924">
              <w:rPr>
                <w:rFonts w:ascii="Times New Roman" w:eastAsia="標楷體" w:hAnsi="Times New Roman"/>
              </w:rPr>
              <w:t>/</w:t>
            </w:r>
            <w:r w:rsidRPr="00A35924">
              <w:rPr>
                <w:rFonts w:ascii="Times New Roman" w:eastAsia="標楷體" w:hAnsi="Times New Roman"/>
              </w:rPr>
              <w:t>影像結果之發現</w:t>
            </w:r>
            <w:r w:rsidRPr="00A35924">
              <w:rPr>
                <w:rFonts w:ascii="Times New Roman" w:eastAsia="標楷體" w:hAnsi="Times New Roman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Pr="00A35924">
              <w:rPr>
                <w:rFonts w:ascii="Times New Roman" w:eastAsia="標楷體" w:hAnsi="Times New Roman"/>
              </w:rPr>
              <w:t>)</w:t>
            </w:r>
          </w:p>
          <w:p w:rsidR="004236C3" w:rsidRPr="00A504A9" w:rsidRDefault="004236C3" w:rsidP="004236C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2.</w:t>
            </w:r>
            <w:r w:rsidRPr="00A504A9">
              <w:rPr>
                <w:rFonts w:ascii="Times New Roman" w:eastAsia="標楷體" w:hAnsi="Times New Roman"/>
                <w:szCs w:val="24"/>
              </w:rPr>
              <w:t>能以專科護理師角度進行判讀</w:t>
            </w:r>
            <w:r w:rsidRPr="00A504A9">
              <w:rPr>
                <w:rFonts w:ascii="Times New Roman" w:eastAsia="標楷體" w:hAnsi="Times New Roman"/>
                <w:szCs w:val="24"/>
              </w:rPr>
              <w:t>/</w:t>
            </w:r>
            <w:r w:rsidRPr="00A504A9">
              <w:rPr>
                <w:rFonts w:ascii="Times New Roman" w:eastAsia="標楷體" w:hAnsi="Times New Roman"/>
                <w:szCs w:val="24"/>
              </w:rPr>
              <w:t>剖析</w:t>
            </w:r>
            <w:r w:rsidRPr="00A504A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504A9">
              <w:rPr>
                <w:rFonts w:ascii="Times New Roman" w:eastAsia="標楷體" w:hAnsi="Times New Roman"/>
              </w:rPr>
              <w:t>(5)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10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338" w:type="pct"/>
            <w:tcBorders>
              <w:bottom w:val="nil"/>
            </w:tcBorders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236C3" w:rsidRPr="00233C1D" w:rsidTr="004236C3">
        <w:trPr>
          <w:trHeight w:val="1062"/>
        </w:trPr>
        <w:tc>
          <w:tcPr>
            <w:tcW w:w="2500" w:type="pct"/>
            <w:shd w:val="clear" w:color="auto" w:fill="auto"/>
            <w:vAlign w:val="center"/>
          </w:tcPr>
          <w:p w:rsidR="004236C3" w:rsidRPr="00A35924" w:rsidRDefault="004236C3" w:rsidP="004236C3">
            <w:pPr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四</w:t>
            </w:r>
            <w:r w:rsidRPr="00A35924">
              <w:rPr>
                <w:rFonts w:ascii="Times New Roman" w:eastAsia="標楷體" w:hAnsi="Times New Roman"/>
                <w:b/>
                <w:bCs/>
              </w:rPr>
              <w:t>、麻醉評估</w:t>
            </w:r>
          </w:p>
          <w:p w:rsidR="004236C3" w:rsidRPr="00A35924" w:rsidRDefault="004236C3" w:rsidP="004236C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1.</w:t>
            </w:r>
            <w:r w:rsidRPr="00A35924">
              <w:rPr>
                <w:rFonts w:ascii="Times New Roman" w:eastAsia="標楷體" w:hAnsi="Times New Roman"/>
              </w:rPr>
              <w:t>焦點式麻醉評估</w:t>
            </w:r>
            <w:r>
              <w:rPr>
                <w:rFonts w:ascii="Times New Roman" w:eastAsia="標楷體" w:hAnsi="Times New Roman" w:hint="eastAsia"/>
              </w:rPr>
              <w:t>檢查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35924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A35924">
              <w:rPr>
                <w:rFonts w:ascii="Times New Roman" w:eastAsia="標楷體" w:hAnsi="Times New Roman"/>
              </w:rPr>
              <w:t>0)</w:t>
            </w:r>
          </w:p>
          <w:p w:rsidR="004236C3" w:rsidRPr="00A35924" w:rsidRDefault="004236C3" w:rsidP="004236C3">
            <w:pPr>
              <w:ind w:left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包含</w:t>
            </w:r>
            <w:r w:rsidRPr="00A35924">
              <w:rPr>
                <w:rFonts w:ascii="Times New Roman" w:eastAsia="標楷體" w:hAnsi="Times New Roman"/>
              </w:rPr>
              <w:t>：呼吸道、心血管、呼吸系統、</w:t>
            </w:r>
            <w:r w:rsidRPr="00A35924">
              <w:rPr>
                <w:rFonts w:ascii="Times New Roman" w:eastAsia="標楷體" w:hAnsi="Times New Roman"/>
              </w:rPr>
              <w:t>ASA</w:t>
            </w:r>
            <w:r w:rsidRPr="00A35924">
              <w:rPr>
                <w:rFonts w:ascii="Times New Roman" w:eastAsia="標楷體" w:hAnsi="Times New Roman"/>
              </w:rPr>
              <w:t>評估</w:t>
            </w:r>
            <w:r w:rsidRPr="00A35924">
              <w:rPr>
                <w:rFonts w:ascii="Times New Roman" w:eastAsia="標楷體" w:hAnsi="Times New Roman"/>
              </w:rPr>
              <w:t>…</w:t>
            </w:r>
            <w:r w:rsidRPr="00A35924">
              <w:rPr>
                <w:rFonts w:ascii="Times New Roman" w:eastAsia="標楷體" w:hAnsi="Times New Roman"/>
              </w:rPr>
              <w:t>等。</w:t>
            </w:r>
          </w:p>
          <w:p w:rsidR="004236C3" w:rsidRPr="00A35924" w:rsidRDefault="004236C3" w:rsidP="004236C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2.</w:t>
            </w:r>
            <w:r w:rsidRPr="00390132">
              <w:rPr>
                <w:rFonts w:ascii="Times New Roman" w:eastAsia="標楷體" w:hAnsi="Times New Roman"/>
              </w:rPr>
              <w:t>麻醉評估</w:t>
            </w:r>
            <w:r w:rsidRPr="00A35924">
              <w:rPr>
                <w:rFonts w:ascii="Times New Roman" w:eastAsia="標楷體" w:hAnsi="Times New Roman"/>
              </w:rPr>
              <w:t>異常部分能詳加說明</w:t>
            </w:r>
            <w:r w:rsidRPr="00A35924">
              <w:rPr>
                <w:rFonts w:ascii="Times New Roman" w:eastAsia="標楷體" w:hAnsi="Times New Roman"/>
              </w:rPr>
              <w:t xml:space="preserve"> (10)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strike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30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338" w:type="pct"/>
            <w:tcBorders>
              <w:bottom w:val="nil"/>
            </w:tcBorders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236C3" w:rsidRPr="00233C1D" w:rsidTr="004236C3">
        <w:trPr>
          <w:trHeight w:val="1261"/>
        </w:trPr>
        <w:tc>
          <w:tcPr>
            <w:tcW w:w="25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36C3" w:rsidRPr="00A35924" w:rsidRDefault="004236C3" w:rsidP="004236C3">
            <w:pPr>
              <w:numPr>
                <w:ilvl w:val="0"/>
                <w:numId w:val="9"/>
              </w:numPr>
              <w:ind w:left="0" w:firstLine="0"/>
              <w:rPr>
                <w:rFonts w:ascii="Times New Roman" w:eastAsia="標楷體" w:hAnsi="Times New Roman"/>
                <w:color w:val="FF0000"/>
              </w:rPr>
            </w:pPr>
            <w:r w:rsidRPr="00A35924">
              <w:rPr>
                <w:rFonts w:ascii="Times New Roman" w:eastAsia="標楷體" w:hAnsi="Times New Roman"/>
                <w:b/>
              </w:rPr>
              <w:t>麻醉照護計畫與措施</w:t>
            </w:r>
            <w:r w:rsidRPr="00B769F6">
              <w:rPr>
                <w:rFonts w:ascii="Times New Roman" w:eastAsia="標楷體" w:hAnsi="Times New Roman"/>
              </w:rPr>
              <w:t>(</w:t>
            </w:r>
            <w:r w:rsidRPr="00B769F6">
              <w:rPr>
                <w:rFonts w:ascii="Times New Roman" w:eastAsia="標楷體" w:hAnsi="Times New Roman" w:hint="eastAsia"/>
              </w:rPr>
              <w:t>4</w:t>
            </w:r>
            <w:r w:rsidRPr="00B769F6">
              <w:rPr>
                <w:rFonts w:ascii="Times New Roman" w:eastAsia="標楷體" w:hAnsi="Times New Roman"/>
              </w:rPr>
              <w:t>0)</w:t>
            </w:r>
          </w:p>
          <w:p w:rsidR="004236C3" w:rsidRPr="00A35924" w:rsidRDefault="004236C3" w:rsidP="004236C3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1.</w:t>
            </w:r>
            <w:r w:rsidRPr="00A35924">
              <w:rPr>
                <w:rFonts w:ascii="Times New Roman" w:eastAsia="標楷體" w:hAnsi="Times New Roman"/>
              </w:rPr>
              <w:t>具個別性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35924">
              <w:rPr>
                <w:rFonts w:ascii="Times New Roman" w:eastAsia="標楷體" w:hAnsi="Times New Roman"/>
              </w:rPr>
              <w:t>(5)</w:t>
            </w:r>
          </w:p>
          <w:p w:rsidR="004236C3" w:rsidRPr="00A35924" w:rsidRDefault="004236C3" w:rsidP="004236C3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2.</w:t>
            </w:r>
            <w:r w:rsidRPr="00A35924">
              <w:rPr>
                <w:rFonts w:ascii="Times New Roman" w:eastAsia="標楷體" w:hAnsi="Times New Roman"/>
              </w:rPr>
              <w:t>適當性</w:t>
            </w:r>
            <w:r>
              <w:rPr>
                <w:rFonts w:ascii="Times New Roman" w:eastAsia="標楷體" w:hAnsi="Times New Roman" w:hint="eastAsia"/>
              </w:rPr>
              <w:t>(5)</w:t>
            </w:r>
          </w:p>
          <w:p w:rsidR="004236C3" w:rsidRPr="00A35924" w:rsidRDefault="004236C3" w:rsidP="004236C3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3.</w:t>
            </w:r>
            <w:r w:rsidRPr="00A35924">
              <w:rPr>
                <w:rFonts w:ascii="Times New Roman" w:eastAsia="標楷體" w:hAnsi="Times New Roman"/>
              </w:rPr>
              <w:t>完整性</w:t>
            </w:r>
            <w:r>
              <w:rPr>
                <w:rFonts w:ascii="Times New Roman" w:eastAsia="標楷體" w:hAnsi="Times New Roman" w:hint="eastAsia"/>
              </w:rPr>
              <w:t xml:space="preserve"> (5)</w:t>
            </w:r>
          </w:p>
          <w:p w:rsidR="004236C3" w:rsidRPr="00A35924" w:rsidRDefault="004236C3" w:rsidP="004236C3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4.</w:t>
            </w:r>
            <w:r w:rsidRPr="00A35924">
              <w:rPr>
                <w:rFonts w:ascii="Times New Roman" w:eastAsia="標楷體" w:hAnsi="Times New Roman"/>
              </w:rPr>
              <w:t>詳細記錄照護計畫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AB552B">
              <w:rPr>
                <w:rFonts w:ascii="Times New Roman" w:eastAsia="標楷體" w:hAnsi="Times New Roman" w:hint="eastAsia"/>
                <w:bCs/>
              </w:rPr>
              <w:t>(</w:t>
            </w:r>
            <w:r w:rsidRPr="00AB552B">
              <w:rPr>
                <w:rFonts w:ascii="Times New Roman" w:eastAsia="標楷體" w:hAnsi="Times New Roman" w:hint="eastAsia"/>
                <w:bCs/>
              </w:rPr>
              <w:t>術前、術中、術後</w:t>
            </w:r>
            <w:r w:rsidRPr="00AB552B">
              <w:rPr>
                <w:rFonts w:ascii="Times New Roman" w:eastAsia="標楷體" w:hAnsi="Times New Roman" w:hint="eastAsia"/>
                <w:bCs/>
              </w:rPr>
              <w:t>)</w:t>
            </w:r>
            <w:r>
              <w:rPr>
                <w:rFonts w:ascii="Times New Roman" w:eastAsia="標楷體" w:hAnsi="Times New Roman" w:hint="eastAsia"/>
              </w:rPr>
              <w:t xml:space="preserve"> (25)</w:t>
            </w:r>
          </w:p>
        </w:tc>
        <w:tc>
          <w:tcPr>
            <w:tcW w:w="33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>40</w:t>
            </w:r>
          </w:p>
        </w:tc>
        <w:tc>
          <w:tcPr>
            <w:tcW w:w="182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bottom w:val="single" w:sz="6" w:space="0" w:color="auto"/>
            </w:tcBorders>
          </w:tcPr>
          <w:p w:rsidR="004236C3" w:rsidRPr="00233C1D" w:rsidRDefault="004236C3" w:rsidP="004236C3">
            <w:pPr>
              <w:adjustRightInd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6D0888" w:rsidRPr="00233C1D" w:rsidTr="00C27BF1">
        <w:trPr>
          <w:trHeight w:val="3888"/>
        </w:trPr>
        <w:tc>
          <w:tcPr>
            <w:tcW w:w="4662" w:type="pct"/>
            <w:gridSpan w:val="4"/>
            <w:shd w:val="clear" w:color="auto" w:fill="auto"/>
          </w:tcPr>
          <w:p w:rsidR="00233C1D" w:rsidRPr="00233C1D" w:rsidRDefault="00233C1D" w:rsidP="00233C1D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總評</w:t>
            </w:r>
            <w:r w:rsidRPr="00233C1D">
              <w:rPr>
                <w:rFonts w:ascii="標楷體" w:eastAsia="標楷體" w:hAnsi="標楷體" w:cs="Times New Roman"/>
                <w:b/>
                <w:kern w:val="0"/>
                <w:szCs w:val="28"/>
              </w:rPr>
              <w:t>：</w:t>
            </w:r>
            <w:r w:rsidRPr="00233C1D"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(結果通過與否，應以整篇文章的內容是否能凸顯案例之有趣、創新、臨床重要性或教育意義來決定。)</w:t>
            </w:r>
          </w:p>
        </w:tc>
        <w:tc>
          <w:tcPr>
            <w:tcW w:w="338" w:type="pct"/>
          </w:tcPr>
          <w:p w:rsidR="00233C1D" w:rsidRPr="00233C1D" w:rsidRDefault="00233C1D" w:rsidP="00233C1D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8"/>
              </w:rPr>
            </w:pPr>
            <w:r w:rsidRPr="00233C1D"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總</w:t>
            </w:r>
            <w:r>
              <w:rPr>
                <w:rFonts w:ascii="標楷體" w:eastAsia="標楷體" w:hAnsi="標楷體" w:cs="Times New Roman" w:hint="eastAsia"/>
                <w:b/>
                <w:kern w:val="0"/>
                <w:szCs w:val="28"/>
              </w:rPr>
              <w:t>分</w:t>
            </w:r>
          </w:p>
        </w:tc>
      </w:tr>
      <w:tr w:rsidR="00233C1D" w:rsidRPr="00233C1D" w:rsidTr="004236C3">
        <w:trPr>
          <w:cantSplit/>
          <w:trHeight w:val="1574"/>
        </w:trPr>
        <w:tc>
          <w:tcPr>
            <w:tcW w:w="5000" w:type="pct"/>
            <w:gridSpan w:val="5"/>
            <w:vAlign w:val="center"/>
          </w:tcPr>
          <w:p w:rsidR="00233C1D" w:rsidRPr="00233C1D" w:rsidRDefault="00233C1D" w:rsidP="00233C1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/>
                <w:b/>
                <w:kern w:val="0"/>
                <w:szCs w:val="20"/>
              </w:rPr>
              <w:t>評審結果：</w:t>
            </w: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>□通過(70分及以上)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         </w:t>
            </w:r>
            <w:r w:rsidRPr="00233C1D">
              <w:rPr>
                <w:rFonts w:ascii="標楷體" w:eastAsia="標楷體" w:hAnsi="標楷體" w:cs="Times New Roman" w:hint="eastAsia"/>
                <w:b/>
                <w:kern w:val="0"/>
                <w:szCs w:val="20"/>
              </w:rPr>
              <w:t>評核者簽名：</w:t>
            </w:r>
          </w:p>
          <w:p w:rsidR="00233C1D" w:rsidRPr="00233C1D" w:rsidRDefault="00233C1D" w:rsidP="00233C1D">
            <w:pPr>
              <w:adjustRightInd w:val="0"/>
              <w:snapToGrid w:val="0"/>
              <w:jc w:val="both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0"/>
              </w:rPr>
            </w:pP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        □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 xml:space="preserve">不通過 </w:t>
            </w: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>(70分以下)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               </w:t>
            </w:r>
            <w:r w:rsidRPr="00233C1D">
              <w:rPr>
                <w:rFonts w:ascii="標楷體" w:eastAsia="標楷體" w:hAnsi="標楷體" w:cs="Times New Roman"/>
                <w:b/>
                <w:kern w:val="0"/>
                <w:szCs w:val="20"/>
              </w:rPr>
              <w:t>審查日期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>：</w:t>
            </w: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 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>年</w:t>
            </w: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>月</w:t>
            </w:r>
            <w:r w:rsidRPr="00233C1D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 </w:t>
            </w:r>
            <w:r w:rsidRPr="00233C1D">
              <w:rPr>
                <w:rFonts w:ascii="標楷體" w:eastAsia="標楷體" w:hAnsi="標楷體" w:cs="Times New Roman"/>
                <w:kern w:val="0"/>
                <w:szCs w:val="20"/>
              </w:rPr>
              <w:t xml:space="preserve">日  </w:t>
            </w:r>
          </w:p>
        </w:tc>
      </w:tr>
    </w:tbl>
    <w:p w:rsidR="00233C1D" w:rsidRDefault="00233C1D" w:rsidP="00233C1D">
      <w:pPr>
        <w:tabs>
          <w:tab w:val="left" w:pos="4678"/>
          <w:tab w:val="left" w:pos="8505"/>
        </w:tabs>
        <w:spacing w:beforeLines="50" w:before="180" w:afterLines="50" w:after="180" w:line="0" w:lineRule="atLeast"/>
        <w:jc w:val="center"/>
        <w:rPr>
          <w:rFonts w:ascii="Calibri" w:eastAsia="新細明體" w:hAnsi="Calibri" w:cs="Times New Roman"/>
        </w:rPr>
      </w:pPr>
      <w:bookmarkStart w:id="0" w:name="_GoBack"/>
      <w:bookmarkEnd w:id="0"/>
    </w:p>
    <w:sectPr w:rsidR="00233C1D" w:rsidSect="000739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BB" w:rsidRDefault="007A41BB" w:rsidP="00A24656">
      <w:r>
        <w:separator/>
      </w:r>
    </w:p>
  </w:endnote>
  <w:endnote w:type="continuationSeparator" w:id="0">
    <w:p w:rsidR="007A41BB" w:rsidRDefault="007A41BB" w:rsidP="00A2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BB" w:rsidRDefault="007A41BB" w:rsidP="00A24656">
      <w:r>
        <w:separator/>
      </w:r>
    </w:p>
  </w:footnote>
  <w:footnote w:type="continuationSeparator" w:id="0">
    <w:p w:rsidR="007A41BB" w:rsidRDefault="007A41BB" w:rsidP="00A2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A71"/>
    <w:multiLevelType w:val="hybridMultilevel"/>
    <w:tmpl w:val="65783848"/>
    <w:lvl w:ilvl="0" w:tplc="7824A17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E1791"/>
    <w:multiLevelType w:val="hybridMultilevel"/>
    <w:tmpl w:val="0CBC0DA0"/>
    <w:lvl w:ilvl="0" w:tplc="80E4443C">
      <w:start w:val="1"/>
      <w:numFmt w:val="decimal"/>
      <w:suff w:val="space"/>
      <w:lvlText w:val="%1."/>
      <w:lvlJc w:val="left"/>
      <w:pPr>
        <w:ind w:left="285" w:hanging="2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C1ABE"/>
    <w:multiLevelType w:val="hybridMultilevel"/>
    <w:tmpl w:val="D4264A28"/>
    <w:lvl w:ilvl="0" w:tplc="1A905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A5EDB"/>
    <w:multiLevelType w:val="hybridMultilevel"/>
    <w:tmpl w:val="E8583E0A"/>
    <w:lvl w:ilvl="0" w:tplc="84A2BA5A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C0876"/>
    <w:multiLevelType w:val="hybridMultilevel"/>
    <w:tmpl w:val="0658D932"/>
    <w:lvl w:ilvl="0" w:tplc="61BE1DD6">
      <w:start w:val="1"/>
      <w:numFmt w:val="decimal"/>
      <w:suff w:val="space"/>
      <w:lvlText w:val="%1."/>
      <w:lvlJc w:val="left"/>
      <w:pPr>
        <w:ind w:left="285" w:hanging="28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477AC"/>
    <w:multiLevelType w:val="hybridMultilevel"/>
    <w:tmpl w:val="C6CACCE6"/>
    <w:lvl w:ilvl="0" w:tplc="BCB29DA8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E0209D"/>
    <w:multiLevelType w:val="hybridMultilevel"/>
    <w:tmpl w:val="E05CD8BC"/>
    <w:lvl w:ilvl="0" w:tplc="E7ECDE40">
      <w:start w:val="1"/>
      <w:numFmt w:val="taiwaneseCountingThousand"/>
      <w:lvlText w:val="(%1)"/>
      <w:lvlJc w:val="left"/>
      <w:pPr>
        <w:ind w:left="97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2A44322"/>
    <w:multiLevelType w:val="hybridMultilevel"/>
    <w:tmpl w:val="CCA46486"/>
    <w:lvl w:ilvl="0" w:tplc="1A905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07470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D41CC9"/>
    <w:multiLevelType w:val="hybridMultilevel"/>
    <w:tmpl w:val="DD98C678"/>
    <w:lvl w:ilvl="0" w:tplc="87E4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5D70A6"/>
    <w:multiLevelType w:val="hybridMultilevel"/>
    <w:tmpl w:val="D4264A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C53671"/>
    <w:multiLevelType w:val="hybridMultilevel"/>
    <w:tmpl w:val="CE146B0E"/>
    <w:lvl w:ilvl="0" w:tplc="137E3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AF660B"/>
    <w:multiLevelType w:val="hybridMultilevel"/>
    <w:tmpl w:val="6E728BB6"/>
    <w:lvl w:ilvl="0" w:tplc="6AB4F88A">
      <w:start w:val="1"/>
      <w:numFmt w:val="decimal"/>
      <w:suff w:val="space"/>
      <w:lvlText w:val="%1."/>
      <w:lvlJc w:val="left"/>
      <w:pPr>
        <w:ind w:left="30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55"/>
    <w:rsid w:val="00042BDC"/>
    <w:rsid w:val="00073955"/>
    <w:rsid w:val="000D4C0D"/>
    <w:rsid w:val="001429CD"/>
    <w:rsid w:val="00152087"/>
    <w:rsid w:val="00233C1D"/>
    <w:rsid w:val="002C0783"/>
    <w:rsid w:val="002C30C7"/>
    <w:rsid w:val="002C4B0F"/>
    <w:rsid w:val="004236C3"/>
    <w:rsid w:val="00493449"/>
    <w:rsid w:val="004E14D7"/>
    <w:rsid w:val="004E7ECD"/>
    <w:rsid w:val="00527BB4"/>
    <w:rsid w:val="005A584E"/>
    <w:rsid w:val="006D0888"/>
    <w:rsid w:val="00711786"/>
    <w:rsid w:val="00777CE0"/>
    <w:rsid w:val="007A41BB"/>
    <w:rsid w:val="008904DA"/>
    <w:rsid w:val="0089479D"/>
    <w:rsid w:val="008963A5"/>
    <w:rsid w:val="008E277D"/>
    <w:rsid w:val="0098187F"/>
    <w:rsid w:val="00992F3F"/>
    <w:rsid w:val="0099702C"/>
    <w:rsid w:val="00A24656"/>
    <w:rsid w:val="00A45254"/>
    <w:rsid w:val="00A82453"/>
    <w:rsid w:val="00C27BF1"/>
    <w:rsid w:val="00C31B84"/>
    <w:rsid w:val="00C8640A"/>
    <w:rsid w:val="00CE754D"/>
    <w:rsid w:val="00D23A7E"/>
    <w:rsid w:val="00D27148"/>
    <w:rsid w:val="00D54BF4"/>
    <w:rsid w:val="00D951F2"/>
    <w:rsid w:val="00E872DE"/>
    <w:rsid w:val="00F14A52"/>
    <w:rsid w:val="00F93FAB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DBF98-D38B-4BE6-B761-735C52E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39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95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nhideWhenUsed/>
    <w:rsid w:val="00073955"/>
    <w:rPr>
      <w:rFonts w:ascii="Times New Roman" w:eastAsia="新細明體" w:hAnsi="Times New Roman" w:cs="Times New Roman"/>
      <w:szCs w:val="20"/>
    </w:rPr>
  </w:style>
  <w:style w:type="character" w:customStyle="1" w:styleId="a6">
    <w:name w:val="註解文字 字元"/>
    <w:basedOn w:val="a0"/>
    <w:link w:val="a5"/>
    <w:rsid w:val="00073955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A2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46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4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4656"/>
    <w:rPr>
      <w:sz w:val="20"/>
      <w:szCs w:val="20"/>
    </w:rPr>
  </w:style>
  <w:style w:type="paragraph" w:styleId="ab">
    <w:name w:val="Plain Text"/>
    <w:basedOn w:val="a"/>
    <w:link w:val="ac"/>
    <w:rsid w:val="004236C3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4236C3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customStyle="1" w:styleId="ad">
    <w:name w:val="框架內容"/>
    <w:basedOn w:val="a"/>
    <w:qFormat/>
    <w:rsid w:val="00777CE0"/>
    <w:pPr>
      <w:widowControl/>
    </w:pPr>
    <w:rPr>
      <w:rFonts w:ascii="Liberation Serif" w:eastAsia="新細明體" w:hAnsi="Liberation Serif" w:cs="Arial"/>
      <w:kern w:val="0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TANAROC</dc:creator>
  <cp:keywords/>
  <dc:description/>
  <cp:lastModifiedBy>TANAROC</cp:lastModifiedBy>
  <cp:revision>5</cp:revision>
  <dcterms:created xsi:type="dcterms:W3CDTF">2023-04-27T08:41:00Z</dcterms:created>
  <dcterms:modified xsi:type="dcterms:W3CDTF">2023-05-30T07:11:00Z</dcterms:modified>
</cp:coreProperties>
</file>